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7A" w:rsidRPr="001F6A4C" w:rsidRDefault="00C1527A">
      <w:pPr>
        <w:rPr>
          <w:sz w:val="32"/>
          <w:szCs w:val="32"/>
        </w:rPr>
      </w:pPr>
      <w:r w:rsidRPr="001F6A4C">
        <w:rPr>
          <w:sz w:val="32"/>
          <w:szCs w:val="32"/>
        </w:rPr>
        <w:t xml:space="preserve">What are some causes of anxiety? What are some types of anxiety in dogs? What are some signs of anxiety that pet owners can look for? </w:t>
      </w:r>
    </w:p>
    <w:p w:rsidR="00C1527A" w:rsidRDefault="00C1527A"/>
    <w:p w:rsidR="004B3F01" w:rsidRDefault="00C1527A">
      <w:r>
        <w:t xml:space="preserve"> </w:t>
      </w:r>
      <w:hyperlink r:id="rId5" w:history="1">
        <w:r w:rsidRPr="004B45A1">
          <w:rPr>
            <w:rStyle w:val="Hyperlink"/>
          </w:rPr>
          <w:t>http://www.petmd.com/dog/conditions/behavioral/c_dg_fears_phobia_anxiety</w:t>
        </w:r>
      </w:hyperlink>
    </w:p>
    <w:p w:rsidR="00C1527A" w:rsidRDefault="001A5832">
      <w:hyperlink r:id="rId6" w:history="1">
        <w:r w:rsidRPr="004B45A1">
          <w:rPr>
            <w:rStyle w:val="Hyperlink"/>
          </w:rPr>
          <w:t>http://www.vetstreet.com/our-pet-experts/how-to-tell-if-your-dog-is-anxious-or-stressed</w:t>
        </w:r>
      </w:hyperlink>
    </w:p>
    <w:p w:rsidR="001A5832" w:rsidRDefault="001A5832"/>
    <w:p w:rsidR="00C1527A" w:rsidRDefault="00C1527A"/>
    <w:p w:rsidR="00C1527A" w:rsidRPr="001F6A4C" w:rsidRDefault="00C1527A">
      <w:pPr>
        <w:rPr>
          <w:sz w:val="48"/>
          <w:szCs w:val="48"/>
        </w:rPr>
      </w:pPr>
      <w:r w:rsidRPr="001F6A4C">
        <w:rPr>
          <w:sz w:val="48"/>
          <w:szCs w:val="48"/>
        </w:rPr>
        <w:t>How can human owners help?</w:t>
      </w:r>
    </w:p>
    <w:p w:rsidR="001A5832" w:rsidRDefault="001A5832"/>
    <w:p w:rsidR="001A5832" w:rsidRDefault="001A5832">
      <w:hyperlink r:id="rId7" w:history="1">
        <w:r w:rsidRPr="004B45A1">
          <w:rPr>
            <w:rStyle w:val="Hyperlink"/>
          </w:rPr>
          <w:t>https://www.cesarsway.com/dog-behavior/anxiety/dealing-with-separation-anxiety</w:t>
        </w:r>
      </w:hyperlink>
    </w:p>
    <w:p w:rsidR="00C1527A" w:rsidRDefault="001A5832">
      <w:hyperlink r:id="rId8" w:history="1">
        <w:r w:rsidRPr="004B45A1">
          <w:rPr>
            <w:rStyle w:val="Hyperlink"/>
          </w:rPr>
          <w:t>http://www.aspca.org/pet-care/dog-care/common-dog-behavior-issues/separation-anxiety</w:t>
        </w:r>
      </w:hyperlink>
    </w:p>
    <w:p w:rsidR="00C1527A" w:rsidRDefault="00C1527A"/>
    <w:p w:rsidR="00C1527A" w:rsidRPr="001F6A4C" w:rsidRDefault="00C1527A">
      <w:pPr>
        <w:rPr>
          <w:b/>
          <w:sz w:val="28"/>
          <w:szCs w:val="28"/>
        </w:rPr>
      </w:pPr>
      <w:r w:rsidRPr="001F6A4C">
        <w:rPr>
          <w:b/>
          <w:sz w:val="28"/>
          <w:szCs w:val="28"/>
        </w:rPr>
        <w:t>Dog Owner Co-Op: Trading dog sitting with your neighbors so your dog is never alone again!</w:t>
      </w:r>
    </w:p>
    <w:p w:rsidR="001F6A4C" w:rsidRDefault="001F6A4C" w:rsidP="001F6A4C">
      <w:pPr>
        <w:shd w:val="clear" w:color="auto" w:fill="FFFFFF"/>
        <w:spacing w:before="450" w:after="450" w:line="240" w:lineRule="auto"/>
        <w:outlineLvl w:val="1"/>
        <w:rPr>
          <w:rFonts w:ascii="Helvetica" w:eastAsia="Times New Roman" w:hAnsi="Helvetica" w:cs="Helvetica"/>
          <w:bCs/>
          <w:color w:val="000000" w:themeColor="text1"/>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A4C">
        <w:rPr>
          <w:rFonts w:ascii="Helvetica" w:eastAsia="Times New Roman" w:hAnsi="Helvetica" w:cs="Helvetica"/>
          <w:bCs/>
          <w:color w:val="000000" w:themeColor="text1"/>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you create a Fremont Elementary Dog Sitting Co-op Brochure? See example below but make it for dogs!</w:t>
      </w:r>
    </w:p>
    <w:p w:rsidR="001F6A4C" w:rsidRPr="001F6A4C" w:rsidRDefault="001F6A4C" w:rsidP="001F6A4C">
      <w:pPr>
        <w:shd w:val="clear" w:color="auto" w:fill="FFFFFF"/>
        <w:spacing w:before="450" w:after="450" w:line="240" w:lineRule="auto"/>
        <w:outlineLvl w:val="1"/>
        <w:rPr>
          <w:rFonts w:ascii="Helvetica" w:eastAsia="Times New Roman" w:hAnsi="Helvetica" w:cs="Helvetica"/>
          <w:bCs/>
          <w:color w:val="000000" w:themeColor="text1"/>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1F6A4C">
        <w:rPr>
          <w:rFonts w:ascii="Helvetica" w:eastAsia="Times New Roman" w:hAnsi="Helvetica" w:cs="Helvetica"/>
          <w:b/>
          <w:bCs/>
          <w:color w:val="004A73"/>
          <w:sz w:val="39"/>
          <w:szCs w:val="39"/>
        </w:rPr>
        <w:t>How to Prepare a Babysitting Co-op Agreement</w:t>
      </w:r>
    </w:p>
    <w:p w:rsidR="001F6A4C" w:rsidRPr="001F6A4C" w:rsidRDefault="001F6A4C" w:rsidP="001F6A4C">
      <w:pPr>
        <w:shd w:val="clear" w:color="auto" w:fill="FFFFFF"/>
        <w:spacing w:after="120" w:line="240" w:lineRule="auto"/>
        <w:rPr>
          <w:rFonts w:ascii="Helvetica" w:eastAsia="Times New Roman" w:hAnsi="Helvetica" w:cs="Helvetica"/>
          <w:color w:val="272727"/>
          <w:sz w:val="27"/>
          <w:szCs w:val="27"/>
        </w:rPr>
      </w:pPr>
      <w:r w:rsidRPr="001F6A4C">
        <w:rPr>
          <w:rFonts w:ascii="Helvetica" w:eastAsia="Times New Roman" w:hAnsi="Helvetica" w:cs="Helvetica"/>
          <w:b/>
          <w:bCs/>
          <w:color w:val="272727"/>
          <w:sz w:val="27"/>
          <w:szCs w:val="27"/>
        </w:rPr>
        <w:t>Sample Babysitting Cooperative Agreement</w:t>
      </w:r>
    </w:p>
    <w:p w:rsidR="001F6A4C" w:rsidRPr="001F6A4C" w:rsidRDefault="001F6A4C" w:rsidP="001F6A4C">
      <w:pPr>
        <w:shd w:val="clear" w:color="auto" w:fill="FFFFFF"/>
        <w:spacing w:after="120" w:line="240" w:lineRule="auto"/>
        <w:rPr>
          <w:rFonts w:ascii="Helvetica" w:eastAsia="Times New Roman" w:hAnsi="Helvetica" w:cs="Helvetica"/>
          <w:color w:val="272727"/>
          <w:sz w:val="27"/>
          <w:szCs w:val="27"/>
        </w:rPr>
      </w:pPr>
      <w:r w:rsidRPr="001F6A4C">
        <w:rPr>
          <w:rFonts w:ascii="Helvetica" w:eastAsia="Times New Roman" w:hAnsi="Helvetica" w:cs="Helvetica"/>
          <w:color w:val="272727"/>
          <w:sz w:val="27"/>
          <w:szCs w:val="27"/>
        </w:rPr>
        <w:t>This agreement is between all members of the Montclair Babysitting Cooperative. By signing this agreement, each member agrees as follows:</w:t>
      </w:r>
    </w:p>
    <w:p w:rsidR="001F6A4C" w:rsidRPr="001F6A4C" w:rsidRDefault="001F6A4C" w:rsidP="001F6A4C">
      <w:pPr>
        <w:numPr>
          <w:ilvl w:val="0"/>
          <w:numId w:val="1"/>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Our purpose is to help each other by providing occasional child care for one another's children.</w:t>
      </w:r>
    </w:p>
    <w:p w:rsidR="001F6A4C" w:rsidRPr="001F6A4C" w:rsidRDefault="001F6A4C" w:rsidP="001F6A4C">
      <w:pPr>
        <w:numPr>
          <w:ilvl w:val="0"/>
          <w:numId w:val="1"/>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 xml:space="preserve">We're starting with seven families. The maximum number of families who can participate is ten. The minimum is four, and if we have fewer than that </w:t>
      </w:r>
      <w:r w:rsidRPr="001F6A4C">
        <w:rPr>
          <w:rFonts w:ascii="Helvetica" w:eastAsia="Times New Roman" w:hAnsi="Helvetica" w:cs="Helvetica"/>
          <w:color w:val="333333"/>
          <w:sz w:val="27"/>
          <w:szCs w:val="27"/>
        </w:rPr>
        <w:lastRenderedPageBreak/>
        <w:t>and can't engage new members within a month of dropping to that level, we'll disband.</w:t>
      </w:r>
    </w:p>
    <w:p w:rsidR="001F6A4C" w:rsidRPr="001F6A4C" w:rsidRDefault="001F6A4C" w:rsidP="001F6A4C">
      <w:pPr>
        <w:numPr>
          <w:ilvl w:val="0"/>
          <w:numId w:val="1"/>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Each member family begins with 20 points, which can be exchanged with other member families for child care. Each point is worth 30 minutes of child care and each 30 minutes of child care is worth one point, with two exceptions:</w:t>
      </w:r>
    </w:p>
    <w:p w:rsidR="001F6A4C" w:rsidRPr="001F6A4C" w:rsidRDefault="001F6A4C" w:rsidP="001F6A4C">
      <w:pPr>
        <w:numPr>
          <w:ilvl w:val="0"/>
          <w:numId w:val="2"/>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On legal holidays, the points are doubled—that is, each half-hour of care is worth two points.</w:t>
      </w:r>
    </w:p>
    <w:p w:rsidR="001F6A4C" w:rsidRPr="001F6A4C" w:rsidRDefault="001F6A4C" w:rsidP="001F6A4C">
      <w:pPr>
        <w:numPr>
          <w:ilvl w:val="0"/>
          <w:numId w:val="2"/>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For overnight care—care provided between 9 p.m. and 8 a.m.—each half-hour of care is worth half a point.</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No extra points are given for meals prepared for someone else's child in our home. Children with special food needs will bring their own food unless the families agree otherwise. We all agree to be mindful of any special food needs, especially allergies, that we're notified of.</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We'll have an administrator who will keep track of each family's points and arrange for care when a family requests it. Each family will provide the administrator with emergency information, including contact numbers, the name and number of the family's doctor, and important medical information about their child(</w:t>
      </w:r>
      <w:proofErr w:type="spellStart"/>
      <w:r w:rsidRPr="001F6A4C">
        <w:rPr>
          <w:rFonts w:ascii="Helvetica" w:eastAsia="Times New Roman" w:hAnsi="Helvetica" w:cs="Helvetica"/>
          <w:color w:val="333333"/>
          <w:sz w:val="27"/>
          <w:szCs w:val="27"/>
        </w:rPr>
        <w:t>ren</w:t>
      </w:r>
      <w:proofErr w:type="spellEnd"/>
      <w:r w:rsidRPr="001F6A4C">
        <w:rPr>
          <w:rFonts w:ascii="Helvetica" w:eastAsia="Times New Roman" w:hAnsi="Helvetica" w:cs="Helvetica"/>
          <w:color w:val="333333"/>
          <w:sz w:val="27"/>
          <w:szCs w:val="27"/>
        </w:rPr>
        <w:t>) (such as information about medicine the child is taking or allergies). The administrator will compile this information and distribute a copy to each family. Each time a new member family joins or any family's contact information changes, the administrator will distribute a new information list.</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The first administrator will be Sharon Rule. She'll serve starting on September 1, 20xx, until the next person, Frank Putter, takes over on March 1, 20xx. At our regular meeting in June, 20xx, we'll decide who will take over from Frank in September of 20xx. If either Sharon or Frank isn't able to do the job, we'll meet and choose another person.</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The administrator will earn points for time spent on administrative duties at the same rate as the rate for child care—for each 30 minutes spent, the administrator earns one point. The administrator won't get any other compensation.</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 xml:space="preserve">The administrator's duties are to maintain and distribute membership records, including contact information; to take requests for care and match the requesting family with a family able to provide care; to keep records of each family's points earned and spent; and to report to the group each month on each family's point total and any changes to contact information. The administrator agrees to act on all requests for care within 24 hours of </w:t>
      </w:r>
      <w:r w:rsidRPr="001F6A4C">
        <w:rPr>
          <w:rFonts w:ascii="Helvetica" w:eastAsia="Times New Roman" w:hAnsi="Helvetica" w:cs="Helvetica"/>
          <w:color w:val="333333"/>
          <w:sz w:val="27"/>
          <w:szCs w:val="27"/>
        </w:rPr>
        <w:lastRenderedPageBreak/>
        <w:t>receiving them. If that doesn't happen, the participant who needs care can contact another family directly, but should later report their transaction to the administrator.</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We'll meet on the second Tuesday of every January and June to review the records, consider new members, and discuss how things are going. Meetings will be held at the Montclair Community Center in the evening, and the administrator is responsible for reserving the room.</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We all agree that if anyone in our family is sick, we won't ask for or offer child care in our home without fully explaining the circumstances. Each family should feel comfortable declining to provide care for a sick child. We will take every precaution to avoid spreading the sickness.</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If any family has concerns about the care being provided by another family or thinks another family shouldn't be in the co-op, or if any conflicts arise between any of us that we can't work out privately, we agree that we'll all get together to discuss it. If we need to, we'll hire someone from the community mediation center to help us with that discussion. If our dues aren't enough to cover the cost, we'll all chip in.</w:t>
      </w:r>
    </w:p>
    <w:p w:rsidR="001F6A4C" w:rsidRPr="001F6A4C" w:rsidRDefault="001F6A4C" w:rsidP="001F6A4C">
      <w:pPr>
        <w:numPr>
          <w:ilvl w:val="0"/>
          <w:numId w:val="3"/>
        </w:numPr>
        <w:shd w:val="clear" w:color="auto" w:fill="FFFFFF"/>
        <w:spacing w:before="100" w:beforeAutospacing="1" w:after="75" w:line="240" w:lineRule="auto"/>
        <w:ind w:left="225"/>
        <w:rPr>
          <w:rFonts w:ascii="Helvetica" w:eastAsia="Times New Roman" w:hAnsi="Helvetica" w:cs="Helvetica"/>
          <w:color w:val="333333"/>
          <w:sz w:val="27"/>
          <w:szCs w:val="27"/>
        </w:rPr>
      </w:pPr>
      <w:r w:rsidRPr="001F6A4C">
        <w:rPr>
          <w:rFonts w:ascii="Helvetica" w:eastAsia="Times New Roman" w:hAnsi="Helvetica" w:cs="Helvetica"/>
          <w:color w:val="333333"/>
          <w:sz w:val="27"/>
          <w:szCs w:val="27"/>
        </w:rPr>
        <w:t>Each family will pay dues of $20 per year, in cash, to cover the cost of the room for our meetings, a mediator (if we need one), and any supplies involved in the administrator's work. The administrator will keep track of the money and pass it along to the next administrator, with an accounting of money collected and paid out during the administrator's term</w:t>
      </w:r>
    </w:p>
    <w:p w:rsidR="00C1527A" w:rsidRDefault="00C1527A"/>
    <w:sectPr w:rsidR="00C1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E6D"/>
    <w:multiLevelType w:val="multilevel"/>
    <w:tmpl w:val="9E6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15537"/>
    <w:multiLevelType w:val="multilevel"/>
    <w:tmpl w:val="E520A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10AB4"/>
    <w:multiLevelType w:val="multilevel"/>
    <w:tmpl w:val="9652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7A"/>
    <w:rsid w:val="001A5832"/>
    <w:rsid w:val="001F6A4C"/>
    <w:rsid w:val="004B3F01"/>
    <w:rsid w:val="00C1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E928"/>
  <w15:chartTrackingRefBased/>
  <w15:docId w15:val="{DE2472A0-4913-4E47-95DB-FF214B73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ca.org/pet-care/dog-care/common-dog-behavior-issues/separation-anxiety" TargetMode="External"/><Relationship Id="rId3" Type="http://schemas.openxmlformats.org/officeDocument/2006/relationships/settings" Target="settings.xml"/><Relationship Id="rId7" Type="http://schemas.openxmlformats.org/officeDocument/2006/relationships/hyperlink" Target="https://www.cesarsway.com/dog-behavior/anxiety/dealing-with-separation-anx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street.com/our-pet-experts/how-to-tell-if-your-dog-is-anxious-or-stressed" TargetMode="External"/><Relationship Id="rId5" Type="http://schemas.openxmlformats.org/officeDocument/2006/relationships/hyperlink" Target="http://www.petmd.com/dog/conditions/behavioral/c_dg_fears_phobia_anxie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Baggett, Rebecca</dc:creator>
  <cp:keywords/>
  <dc:description/>
  <cp:lastModifiedBy>Baggett, Rebecca</cp:lastModifiedBy>
  <cp:revision>1</cp:revision>
  <dcterms:created xsi:type="dcterms:W3CDTF">2016-11-21T20:42:00Z</dcterms:created>
  <dcterms:modified xsi:type="dcterms:W3CDTF">2016-11-21T22:00:00Z</dcterms:modified>
</cp:coreProperties>
</file>